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Comfortaa" w:cs="Comfortaa" w:eastAsia="Comfortaa" w:hAnsi="Comfortaa"/>
          <w:b w:val="1"/>
          <w:color w:val="222222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222222"/>
          <w:sz w:val="30"/>
          <w:szCs w:val="30"/>
          <w:rtl w:val="0"/>
        </w:rPr>
        <w:t xml:space="preserve">***Classroom Supply Lists***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Comfortaa" w:cs="Comfortaa" w:eastAsia="Comfortaa" w:hAnsi="Comfortaa"/>
          <w:b w:val="1"/>
          <w:color w:val="222222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222222"/>
          <w:sz w:val="30"/>
          <w:szCs w:val="30"/>
          <w:rtl w:val="0"/>
        </w:rPr>
        <w:t xml:space="preserve">2025-2026</w:t>
      </w:r>
    </w:p>
    <w:p w:rsidR="00000000" w:rsidDel="00000000" w:rsidP="00000000" w:rsidRDefault="00000000" w:rsidRPr="00000000" w14:paraId="00000003">
      <w:pPr>
        <w:shd w:fill="ffffff" w:val="clear"/>
        <w:rPr>
          <w:rFonts w:ascii="Comfortaa" w:cs="Comfortaa" w:eastAsia="Comfortaa" w:hAnsi="Comforta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Comfortaa" w:cs="Comfortaa" w:eastAsia="Comfortaa" w:hAnsi="Comfortaa"/>
          <w:b w:val="1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222222"/>
          <w:sz w:val="24"/>
          <w:szCs w:val="24"/>
          <w:rtl w:val="0"/>
        </w:rPr>
        <w:t xml:space="preserve">Kindergarten: 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Backpack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Water Bottle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Pencils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Pink erasers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Glue sticks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Wet Wipes/Baby wipes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Sanitizing wipes </w:t>
      </w:r>
    </w:p>
    <w:p w:rsidR="00000000" w:rsidDel="00000000" w:rsidP="00000000" w:rsidRDefault="00000000" w:rsidRPr="00000000" w14:paraId="0000000C">
      <w:pPr>
        <w:shd w:fill="ffffff" w:val="clear"/>
        <w:ind w:left="720" w:firstLine="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Comfortaa" w:cs="Comfortaa" w:eastAsia="Comfortaa" w:hAnsi="Comfortaa"/>
          <w:b w:val="1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222222"/>
          <w:sz w:val="24"/>
          <w:szCs w:val="24"/>
          <w:rtl w:val="0"/>
        </w:rPr>
        <w:t xml:space="preserve">First: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Pencils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Pink erasers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Glue sticks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Colored pencils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Sanitizing wipes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Plastic folder any color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Thick set of markers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Dry Erase marker (any color)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Tissues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Bottle of hand sanitizer </w:t>
      </w:r>
    </w:p>
    <w:p w:rsidR="00000000" w:rsidDel="00000000" w:rsidP="00000000" w:rsidRDefault="00000000" w:rsidRPr="00000000" w14:paraId="00000018">
      <w:pPr>
        <w:shd w:fill="ffffff" w:val="clear"/>
        <w:ind w:left="720" w:firstLine="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Comfortaa" w:cs="Comfortaa" w:eastAsia="Comfortaa" w:hAnsi="Comfortaa"/>
          <w:b w:val="1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222222"/>
          <w:sz w:val="24"/>
          <w:szCs w:val="24"/>
          <w:rtl w:val="0"/>
        </w:rPr>
        <w:t xml:space="preserve">Second: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Pencil box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Glue sticks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Black thin dry erase markers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Sanitizing wipes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Wide ruled notebook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Backpack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Water bottle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Crayola markers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Tissues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Comfortaa" w:cs="Comfortaa" w:eastAsia="Comfortaa" w:hAnsi="Comfortaa"/>
          <w:b w:val="1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222222"/>
          <w:sz w:val="24"/>
          <w:szCs w:val="24"/>
          <w:rtl w:val="0"/>
        </w:rPr>
        <w:t xml:space="preserve">Third: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Pencil Box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Glue Sticks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Yellow Highlighter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Thin White Board Markers (Black)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Crayola Markers (wide tip, either regular 8 or 10 ct., or the larger count)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Scissors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Clorox Wipes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Box of Tissues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Metric Ruler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Composition Book (Wide Ruled)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2 Pocket Plastic Folder (2)</w:t>
      </w:r>
    </w:p>
    <w:p w:rsidR="00000000" w:rsidDel="00000000" w:rsidP="00000000" w:rsidRDefault="00000000" w:rsidRPr="00000000" w14:paraId="00000032">
      <w:pPr>
        <w:shd w:fill="ffffff" w:val="clear"/>
        <w:ind w:left="72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rFonts w:ascii="Comfortaa" w:cs="Comfortaa" w:eastAsia="Comfortaa" w:hAnsi="Comfortaa"/>
          <w:b w:val="1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222222"/>
          <w:sz w:val="24"/>
          <w:szCs w:val="24"/>
          <w:rtl w:val="0"/>
        </w:rPr>
        <w:t xml:space="preserve">Fourth: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Pencil box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Pencils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Colored pencils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Art markers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Lined writing paper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Homework folder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Clorox wipes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222222"/>
          <w:sz w:val="24"/>
          <w:szCs w:val="24"/>
          <w:rtl w:val="0"/>
        </w:rPr>
        <w:t xml:space="preserve">Tissues</w:t>
      </w:r>
    </w:p>
    <w:p w:rsidR="00000000" w:rsidDel="00000000" w:rsidP="00000000" w:rsidRDefault="00000000" w:rsidRPr="00000000" w14:paraId="0000003C">
      <w:pPr>
        <w:shd w:fill="ffffff" w:val="clear"/>
        <w:ind w:left="720" w:firstLine="0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rFonts w:ascii="Comfortaa" w:cs="Comfortaa" w:eastAsia="Comfortaa" w:hAnsi="Comfortaa"/>
          <w:b w:val="1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222222"/>
          <w:sz w:val="24"/>
          <w:szCs w:val="24"/>
          <w:rtl w:val="0"/>
        </w:rPr>
        <w:t xml:space="preserve">Fifth: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Black expo markers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Pencils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Red pen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Yellow highlighter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Plastic pocket folder with pockets (2)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Composition notebooks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Kleenex</w:t>
      </w:r>
    </w:p>
    <w:p w:rsidR="00000000" w:rsidDel="00000000" w:rsidP="00000000" w:rsidRDefault="00000000" w:rsidRPr="00000000" w14:paraId="00000045">
      <w:pPr>
        <w:ind w:left="72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Typically I prefer the pencils, expo markers, highlighters and pens in packs so they can be shared with everyone!! If you have any questions about supplies feel free to email me at </w:t>
      </w:r>
      <w:hyperlink r:id="rId6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rteller@mcsd10.org</w:t>
        </w:r>
      </w:hyperlink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rPr>
          <w:rFonts w:ascii="Comfortaa" w:cs="Comfortaa" w:eastAsia="Comfortaa" w:hAnsi="Comfortaa"/>
          <w:color w:val="222222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222222"/>
          <w:sz w:val="24"/>
          <w:szCs w:val="24"/>
          <w:rtl w:val="0"/>
        </w:rPr>
        <w:t xml:space="preserve">Middle school: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ind w:left="940" w:hanging="360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Pencils (lots and lots of pencils)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ind w:left="940" w:hanging="360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Paper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ind w:left="940" w:hanging="360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TI-30X calculator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ind w:left="940" w:hanging="360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Expo markers – odorless, 4 packs, any color 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hd w:fill="ffffff" w:val="clear"/>
        <w:ind w:left="1660" w:hanging="360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6th &amp; 7th – thick markers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hd w:fill="ffffff" w:val="clear"/>
        <w:ind w:left="1660" w:hanging="360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8th – both thick and thin markers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hd w:fill="ffffff" w:val="clear"/>
        <w:ind w:left="940" w:hanging="360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Organization (folders, binders) – a method for keeping track of papers for each class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hd w:fill="ffffff" w:val="clear"/>
        <w:ind w:left="1660" w:hanging="360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Classes include:  math, language arts, science, social studies, music, PE, and a quarterly elective (art, personal finance, SEL, Edutyping)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ffffff" w:val="clear"/>
        <w:ind w:left="940" w:hanging="360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Kleenex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ffffff" w:val="clear"/>
        <w:ind w:left="940" w:hanging="360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Clorox Wipes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hd w:fill="ffffff" w:val="clear"/>
        <w:ind w:left="940" w:hanging="360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Highlighters (multi-colored)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ind w:left="94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22222"/>
          <w:sz w:val="26"/>
          <w:szCs w:val="26"/>
          <w:highlight w:val="white"/>
          <w:rtl w:val="0"/>
        </w:rPr>
        <w:t xml:space="preserve">sketchbook  that is at least 5.5"x8.5" or slightly larger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teller@mcsd10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